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502C0A9" w14:textId="77777777" w:rsidR="0034358C" w:rsidRPr="0034358C" w:rsidRDefault="0034358C" w:rsidP="0034358C">
      <w:pPr>
        <w:spacing w:line="240" w:lineRule="auto"/>
        <w:jc w:val="center"/>
        <w:rPr>
          <w:rFonts w:ascii="Times New Roman" w:eastAsia="Times New Roman" w:hAnsi="Times New Roman" w:cs="Times New Roman"/>
          <w:sz w:val="24"/>
          <w:szCs w:val="24"/>
        </w:rPr>
      </w:pPr>
      <w:r w:rsidRPr="0034358C">
        <w:rPr>
          <w:rFonts w:ascii="Arial Narrow" w:eastAsia="Times New Roman" w:hAnsi="Arial Narrow" w:cs="Times New Roman"/>
          <w:b/>
          <w:bCs/>
          <w:color w:val="000000"/>
          <w:sz w:val="24"/>
          <w:szCs w:val="24"/>
        </w:rPr>
        <w:t>Leveling the Playing Field on Cross-cultural teams (Molinsky, 2012)</w:t>
      </w:r>
    </w:p>
    <w:p w14:paraId="05A61CD1" w14:textId="77777777" w:rsidR="0034358C" w:rsidRPr="0034358C" w:rsidRDefault="0034358C" w:rsidP="0034358C">
      <w:pPr>
        <w:spacing w:after="0" w:line="240" w:lineRule="auto"/>
        <w:ind w:left="-15" w:right="219" w:hanging="15"/>
        <w:rPr>
          <w:rFonts w:ascii="Times New Roman" w:eastAsia="Times New Roman" w:hAnsi="Times New Roman" w:cs="Times New Roman"/>
          <w:sz w:val="24"/>
          <w:szCs w:val="24"/>
        </w:rPr>
      </w:pPr>
      <w:r w:rsidRPr="0034358C">
        <w:rPr>
          <w:rFonts w:ascii="Arial Narrow" w:eastAsia="Times New Roman" w:hAnsi="Arial Narrow" w:cs="Times New Roman"/>
          <w:color w:val="212121"/>
          <w:sz w:val="24"/>
          <w:szCs w:val="24"/>
        </w:rPr>
        <w:t xml:space="preserve">Multicultural teams are ubiquitous in today’s business environment, and a lot has been written about them. What is often lost in the discussion of multicultural teams, however, is the experience of individuals — especially individuals from East Asian cultures — who are at a disadvantage on teams with Western cultural norms and </w:t>
      </w:r>
      <w:hyperlink r:id="rId5" w:history="1">
        <w:r w:rsidRPr="0034358C">
          <w:rPr>
            <w:rFonts w:ascii="Arial Narrow" w:eastAsia="Times New Roman" w:hAnsi="Arial Narrow" w:cs="Times New Roman"/>
            <w:color w:val="0786B0"/>
            <w:sz w:val="24"/>
            <w:szCs w:val="24"/>
            <w:u w:val="single"/>
          </w:rPr>
          <w:t>English as a lingua franca</w:t>
        </w:r>
        <w:r w:rsidRPr="0034358C">
          <w:rPr>
            <w:rFonts w:ascii="Arial Narrow" w:eastAsia="Times New Roman" w:hAnsi="Arial Narrow" w:cs="Times New Roman"/>
            <w:color w:val="212121"/>
            <w:sz w:val="24"/>
            <w:szCs w:val="24"/>
            <w:u w:val="single"/>
          </w:rPr>
          <w:t>.</w:t>
        </w:r>
      </w:hyperlink>
    </w:p>
    <w:p w14:paraId="50AC367F" w14:textId="77777777" w:rsidR="0034358C" w:rsidRPr="0034358C" w:rsidRDefault="0034358C" w:rsidP="0034358C">
      <w:pPr>
        <w:spacing w:after="0" w:line="240" w:lineRule="auto"/>
        <w:rPr>
          <w:rFonts w:ascii="Times New Roman" w:eastAsia="Times New Roman" w:hAnsi="Times New Roman" w:cs="Times New Roman"/>
          <w:sz w:val="24"/>
          <w:szCs w:val="24"/>
        </w:rPr>
      </w:pPr>
    </w:p>
    <w:p w14:paraId="79B3854B" w14:textId="77777777" w:rsidR="0034358C" w:rsidRPr="0034358C" w:rsidRDefault="0034358C" w:rsidP="0034358C">
      <w:pPr>
        <w:spacing w:after="0" w:line="240" w:lineRule="auto"/>
        <w:ind w:hanging="100"/>
        <w:rPr>
          <w:rFonts w:ascii="Times New Roman" w:eastAsia="Times New Roman" w:hAnsi="Times New Roman" w:cs="Times New Roman"/>
          <w:sz w:val="24"/>
          <w:szCs w:val="24"/>
        </w:rPr>
      </w:pPr>
      <w:r w:rsidRPr="0034358C">
        <w:rPr>
          <w:rFonts w:ascii="Arial Narrow" w:eastAsia="Times New Roman" w:hAnsi="Arial Narrow" w:cs="Times New Roman"/>
          <w:color w:val="212121"/>
          <w:sz w:val="24"/>
          <w:szCs w:val="24"/>
        </w:rPr>
        <w:t>The following case is considered typical:</w:t>
      </w:r>
    </w:p>
    <w:p w14:paraId="770D824F" w14:textId="77777777" w:rsidR="0034358C" w:rsidRPr="0034358C" w:rsidRDefault="0034358C" w:rsidP="0034358C">
      <w:pPr>
        <w:spacing w:after="0" w:line="240" w:lineRule="auto"/>
        <w:rPr>
          <w:rFonts w:ascii="Times New Roman" w:eastAsia="Times New Roman" w:hAnsi="Times New Roman" w:cs="Times New Roman"/>
          <w:sz w:val="24"/>
          <w:szCs w:val="24"/>
        </w:rPr>
      </w:pPr>
    </w:p>
    <w:p w14:paraId="5C4CF879" w14:textId="77777777" w:rsidR="0034358C" w:rsidRPr="0034358C" w:rsidRDefault="0034358C" w:rsidP="0034358C">
      <w:pPr>
        <w:spacing w:after="0" w:line="240" w:lineRule="auto"/>
        <w:ind w:left="-15" w:hanging="15"/>
        <w:rPr>
          <w:rFonts w:ascii="Times New Roman" w:eastAsia="Times New Roman" w:hAnsi="Times New Roman" w:cs="Times New Roman"/>
          <w:sz w:val="24"/>
          <w:szCs w:val="24"/>
        </w:rPr>
      </w:pPr>
      <w:r w:rsidRPr="0034358C">
        <w:rPr>
          <w:rFonts w:ascii="Arial Narrow" w:eastAsia="Times New Roman" w:hAnsi="Arial Narrow" w:cs="Times New Roman"/>
          <w:color w:val="212121"/>
          <w:sz w:val="24"/>
          <w:szCs w:val="24"/>
        </w:rPr>
        <w:t>Originally from China, Jin had recently started a new job as a management consultant in New York City and was immediately placed on two different project teams with individuals from the U.S., Germany and the Netherlands. Jin was keen on making a positive impression, but felt ill-equipped to do so, especially in this mostly Western multicultural team environment. Jin’s fellow consultants would express their opinions with assertiveness, confidence and enthusiasm. They would speak out of turn, often interrupting each other, and sometimes speaking over each other.</w:t>
      </w:r>
    </w:p>
    <w:p w14:paraId="0FE529D4" w14:textId="77777777" w:rsidR="0034358C" w:rsidRPr="0034358C" w:rsidRDefault="0034358C" w:rsidP="0034358C">
      <w:pPr>
        <w:spacing w:after="0" w:line="240" w:lineRule="auto"/>
        <w:rPr>
          <w:rFonts w:ascii="Times New Roman" w:eastAsia="Times New Roman" w:hAnsi="Times New Roman" w:cs="Times New Roman"/>
          <w:sz w:val="24"/>
          <w:szCs w:val="24"/>
        </w:rPr>
      </w:pPr>
    </w:p>
    <w:p w14:paraId="658264C2" w14:textId="77777777" w:rsidR="0034358C" w:rsidRPr="0034358C" w:rsidRDefault="0034358C" w:rsidP="0034358C">
      <w:pPr>
        <w:spacing w:after="0" w:line="240" w:lineRule="auto"/>
        <w:ind w:left="-15" w:hanging="15"/>
        <w:rPr>
          <w:rFonts w:ascii="Times New Roman" w:eastAsia="Times New Roman" w:hAnsi="Times New Roman" w:cs="Times New Roman"/>
          <w:sz w:val="24"/>
          <w:szCs w:val="24"/>
        </w:rPr>
      </w:pPr>
      <w:r w:rsidRPr="0034358C">
        <w:rPr>
          <w:rFonts w:ascii="Arial Narrow" w:eastAsia="Times New Roman" w:hAnsi="Arial Narrow" w:cs="Times New Roman"/>
          <w:color w:val="212121"/>
          <w:sz w:val="24"/>
          <w:szCs w:val="24"/>
        </w:rPr>
        <w:t>In China, communication was very different and had more of a turn-taking quality: one person would speak</w:t>
      </w:r>
    </w:p>
    <w:p w14:paraId="56604FE6" w14:textId="77777777" w:rsidR="0034358C" w:rsidRPr="0034358C" w:rsidRDefault="0034358C" w:rsidP="0034358C">
      <w:pPr>
        <w:spacing w:before="1" w:after="0" w:line="240" w:lineRule="auto"/>
        <w:ind w:left="-15" w:right="352" w:hanging="15"/>
        <w:jc w:val="both"/>
        <w:rPr>
          <w:rFonts w:ascii="Times New Roman" w:eastAsia="Times New Roman" w:hAnsi="Times New Roman" w:cs="Times New Roman"/>
          <w:sz w:val="24"/>
          <w:szCs w:val="24"/>
        </w:rPr>
      </w:pPr>
      <w:r w:rsidRPr="0034358C">
        <w:rPr>
          <w:rFonts w:ascii="Arial Narrow" w:eastAsia="Times New Roman" w:hAnsi="Arial Narrow" w:cs="Times New Roman"/>
          <w:color w:val="212121"/>
          <w:sz w:val="24"/>
          <w:szCs w:val="24"/>
        </w:rPr>
        <w:t>— typically the most senior member of the team — and others would politely listen. After that person had spoken, others could contribute as well, though always in ways that would not threaten the “face” of their superior.</w:t>
      </w:r>
    </w:p>
    <w:p w14:paraId="47E61A33" w14:textId="77777777" w:rsidR="0034358C" w:rsidRPr="0034358C" w:rsidRDefault="0034358C" w:rsidP="0034358C">
      <w:pPr>
        <w:spacing w:after="0" w:line="240" w:lineRule="auto"/>
        <w:rPr>
          <w:rFonts w:ascii="Times New Roman" w:eastAsia="Times New Roman" w:hAnsi="Times New Roman" w:cs="Times New Roman"/>
          <w:sz w:val="24"/>
          <w:szCs w:val="24"/>
        </w:rPr>
      </w:pPr>
    </w:p>
    <w:p w14:paraId="6187E2BA" w14:textId="77777777" w:rsidR="0034358C" w:rsidRPr="0034358C" w:rsidRDefault="0034358C" w:rsidP="0034358C">
      <w:pPr>
        <w:spacing w:after="0" w:line="240" w:lineRule="auto"/>
        <w:ind w:left="-15" w:right="541" w:hanging="15"/>
        <w:rPr>
          <w:rFonts w:ascii="Times New Roman" w:eastAsia="Times New Roman" w:hAnsi="Times New Roman" w:cs="Times New Roman"/>
          <w:sz w:val="24"/>
          <w:szCs w:val="24"/>
        </w:rPr>
      </w:pPr>
      <w:r w:rsidRPr="0034358C">
        <w:rPr>
          <w:rFonts w:ascii="Arial Narrow" w:eastAsia="Times New Roman" w:hAnsi="Arial Narrow" w:cs="Times New Roman"/>
          <w:color w:val="212121"/>
          <w:sz w:val="24"/>
          <w:szCs w:val="24"/>
        </w:rPr>
        <w:t>Jin’s different communication style showed up on his performance review — as a liability. His manager used words such as “lacking confidence,” “not a team player,” and “not willing to contribute to team discussions.” But Jin had thought he was all of those things — confident, a team player and willing to contribute to group discussions — and even made efforts to adapt his style when working with this Western-dominant team.</w:t>
      </w:r>
    </w:p>
    <w:p w14:paraId="3511EF5C" w14:textId="77777777" w:rsidR="0034358C" w:rsidRPr="0034358C" w:rsidRDefault="0034358C" w:rsidP="0034358C">
      <w:pPr>
        <w:spacing w:after="0" w:line="240" w:lineRule="auto"/>
        <w:rPr>
          <w:rFonts w:ascii="Times New Roman" w:eastAsia="Times New Roman" w:hAnsi="Times New Roman" w:cs="Times New Roman"/>
          <w:sz w:val="24"/>
          <w:szCs w:val="24"/>
        </w:rPr>
      </w:pPr>
    </w:p>
    <w:p w14:paraId="0C186495" w14:textId="77777777" w:rsidR="0034358C" w:rsidRPr="0034358C" w:rsidRDefault="0034358C" w:rsidP="0034358C">
      <w:pPr>
        <w:spacing w:after="0" w:line="240" w:lineRule="auto"/>
        <w:ind w:left="-15" w:right="219" w:hanging="15"/>
        <w:rPr>
          <w:rFonts w:ascii="Times New Roman" w:eastAsia="Times New Roman" w:hAnsi="Times New Roman" w:cs="Times New Roman"/>
          <w:sz w:val="24"/>
          <w:szCs w:val="24"/>
        </w:rPr>
      </w:pPr>
      <w:r w:rsidRPr="0034358C">
        <w:rPr>
          <w:rFonts w:ascii="Arial Narrow" w:eastAsia="Times New Roman" w:hAnsi="Arial Narrow" w:cs="Times New Roman"/>
          <w:color w:val="212121"/>
          <w:sz w:val="24"/>
          <w:szCs w:val="24"/>
        </w:rPr>
        <w:t>These efforts went unnoticed. Jin felt hurt by the news and wanted to figure out where things could have gone wrong. He wanted to succeed in his new position, but felt stymied by the team culture. He felt embarrassed about making a cultural mistake and about his linguistic ineptitude, frustrated and resentful about having to adapt in the first place, and also alienated from the group.</w:t>
      </w:r>
    </w:p>
    <w:p w14:paraId="1ED75889" w14:textId="77777777" w:rsidR="0034358C" w:rsidRPr="0034358C" w:rsidRDefault="0034358C" w:rsidP="0034358C">
      <w:pPr>
        <w:spacing w:after="0" w:line="240" w:lineRule="auto"/>
        <w:rPr>
          <w:rFonts w:ascii="Times New Roman" w:eastAsia="Times New Roman" w:hAnsi="Times New Roman" w:cs="Times New Roman"/>
          <w:sz w:val="24"/>
          <w:szCs w:val="24"/>
        </w:rPr>
      </w:pPr>
    </w:p>
    <w:p w14:paraId="466C4048" w14:textId="77777777" w:rsidR="0034358C" w:rsidRPr="0034358C" w:rsidRDefault="0034358C" w:rsidP="0034358C">
      <w:pPr>
        <w:spacing w:after="0" w:line="240" w:lineRule="auto"/>
        <w:ind w:left="-15" w:right="219" w:hanging="15"/>
        <w:rPr>
          <w:rFonts w:ascii="Times New Roman" w:eastAsia="Times New Roman" w:hAnsi="Times New Roman" w:cs="Times New Roman"/>
          <w:sz w:val="24"/>
          <w:szCs w:val="24"/>
        </w:rPr>
      </w:pPr>
      <w:r w:rsidRPr="0034358C">
        <w:rPr>
          <w:rFonts w:ascii="Arial Narrow" w:eastAsia="Times New Roman" w:hAnsi="Arial Narrow" w:cs="Times New Roman"/>
          <w:color w:val="212121"/>
          <w:sz w:val="24"/>
          <w:szCs w:val="24"/>
        </w:rPr>
        <w:t>Unfortunately, Jin’s experience is a common one for individuals working on cross-cultural teams. But team leaders can avoid these problems and help all team members succeed by focusing on these four tips:</w:t>
      </w:r>
    </w:p>
    <w:p w14:paraId="54050695" w14:textId="77777777" w:rsidR="0034358C" w:rsidRDefault="0034358C" w:rsidP="0034358C">
      <w:pPr>
        <w:spacing w:line="240" w:lineRule="auto"/>
        <w:rPr>
          <w:rFonts w:ascii="Arial Narrow" w:eastAsia="Times New Roman" w:hAnsi="Arial Narrow" w:cs="Times New Roman"/>
          <w:b/>
          <w:bCs/>
          <w:color w:val="000000"/>
          <w:sz w:val="24"/>
          <w:szCs w:val="24"/>
        </w:rPr>
      </w:pPr>
    </w:p>
    <w:p w14:paraId="59F54903" w14:textId="77777777" w:rsidR="0034358C" w:rsidRDefault="0034358C" w:rsidP="0034358C">
      <w:pPr>
        <w:spacing w:line="240" w:lineRule="auto"/>
        <w:rPr>
          <w:rFonts w:ascii="Arial Narrow" w:eastAsia="Times New Roman" w:hAnsi="Arial Narrow" w:cs="Times New Roman"/>
          <w:b/>
          <w:bCs/>
          <w:color w:val="000000"/>
          <w:sz w:val="24"/>
          <w:szCs w:val="24"/>
        </w:rPr>
      </w:pPr>
    </w:p>
    <w:p w14:paraId="23656FFF" w14:textId="5FDA6F86" w:rsidR="0034358C" w:rsidRPr="0034358C" w:rsidRDefault="0034358C" w:rsidP="0034358C">
      <w:pPr>
        <w:spacing w:line="240" w:lineRule="auto"/>
        <w:rPr>
          <w:rFonts w:ascii="Times New Roman" w:eastAsia="Times New Roman" w:hAnsi="Times New Roman" w:cs="Times New Roman"/>
          <w:sz w:val="24"/>
          <w:szCs w:val="24"/>
        </w:rPr>
      </w:pPr>
      <w:r w:rsidRPr="0034358C">
        <w:rPr>
          <w:rFonts w:ascii="Arial Narrow" w:eastAsia="Times New Roman" w:hAnsi="Arial Narrow" w:cs="Times New Roman"/>
          <w:b/>
          <w:bCs/>
          <w:color w:val="000000"/>
          <w:sz w:val="24"/>
          <w:szCs w:val="24"/>
        </w:rPr>
        <w:t>Tip #1: Increase awareness of the challenges faced by team members from other cultures</w:t>
      </w:r>
    </w:p>
    <w:p w14:paraId="05865C5D" w14:textId="77777777" w:rsidR="0034358C" w:rsidRPr="0034358C" w:rsidRDefault="0034358C" w:rsidP="0034358C">
      <w:pPr>
        <w:spacing w:before="53" w:after="0" w:line="240" w:lineRule="auto"/>
        <w:ind w:left="-15" w:right="167" w:hanging="15"/>
        <w:rPr>
          <w:rFonts w:ascii="Times New Roman" w:eastAsia="Times New Roman" w:hAnsi="Times New Roman" w:cs="Times New Roman"/>
          <w:sz w:val="24"/>
          <w:szCs w:val="24"/>
        </w:rPr>
      </w:pPr>
      <w:r w:rsidRPr="0034358C">
        <w:rPr>
          <w:rFonts w:ascii="Arial Narrow" w:eastAsia="Times New Roman" w:hAnsi="Arial Narrow" w:cs="Times New Roman"/>
          <w:color w:val="212121"/>
          <w:sz w:val="24"/>
          <w:szCs w:val="24"/>
        </w:rPr>
        <w:t>The first thing that anyone who works on a multicultural team can do is to become more aware of the challenges faced by team members from the non-dominant culture. This means appreciating the psychological challenges people like Jin can face in such settings. Increasing awareness also means learning to interpret behavior from outside of one’s own cultural perspective. For example, in Jin’s case, it might mean understanding that a lack of active, vocal participation in team meetings does not mean he is not a team player; rather, it likely means that he is simply trying to be the best team player he can be, but from a Chinese cultural perspective.</w:t>
      </w:r>
    </w:p>
    <w:p w14:paraId="0E91FD48" w14:textId="77777777" w:rsidR="0034358C" w:rsidRPr="0034358C" w:rsidRDefault="0034358C" w:rsidP="0034358C">
      <w:pPr>
        <w:spacing w:after="0" w:line="240" w:lineRule="auto"/>
        <w:rPr>
          <w:rFonts w:ascii="Times New Roman" w:eastAsia="Times New Roman" w:hAnsi="Times New Roman" w:cs="Times New Roman"/>
          <w:sz w:val="24"/>
          <w:szCs w:val="24"/>
        </w:rPr>
      </w:pPr>
    </w:p>
    <w:p w14:paraId="11AE6E0E" w14:textId="77777777" w:rsidR="0034358C" w:rsidRPr="0034358C" w:rsidRDefault="0034358C" w:rsidP="0034358C">
      <w:pPr>
        <w:spacing w:after="0" w:line="240" w:lineRule="auto"/>
        <w:outlineLvl w:val="0"/>
        <w:rPr>
          <w:rFonts w:ascii="Times New Roman" w:eastAsia="Times New Roman" w:hAnsi="Times New Roman" w:cs="Times New Roman"/>
          <w:b/>
          <w:bCs/>
          <w:kern w:val="36"/>
          <w:sz w:val="48"/>
          <w:szCs w:val="48"/>
        </w:rPr>
      </w:pPr>
      <w:r w:rsidRPr="0034358C">
        <w:rPr>
          <w:rFonts w:ascii="Arial Narrow" w:eastAsia="Times New Roman" w:hAnsi="Arial Narrow" w:cs="Times New Roman"/>
          <w:b/>
          <w:bCs/>
          <w:color w:val="212121"/>
          <w:kern w:val="36"/>
          <w:sz w:val="24"/>
          <w:szCs w:val="24"/>
        </w:rPr>
        <w:t>Tip #2: Make the team norms explicit</w:t>
      </w:r>
    </w:p>
    <w:p w14:paraId="6BC0B9B8" w14:textId="77777777" w:rsidR="0034358C" w:rsidRPr="0034358C" w:rsidRDefault="0034358C" w:rsidP="0034358C">
      <w:pPr>
        <w:spacing w:after="0" w:line="240" w:lineRule="auto"/>
        <w:ind w:left="-15" w:right="167" w:hanging="15"/>
        <w:rPr>
          <w:rFonts w:ascii="Times New Roman" w:eastAsia="Times New Roman" w:hAnsi="Times New Roman" w:cs="Times New Roman"/>
          <w:sz w:val="24"/>
          <w:szCs w:val="24"/>
        </w:rPr>
      </w:pPr>
      <w:r w:rsidRPr="0034358C">
        <w:rPr>
          <w:rFonts w:ascii="Arial Narrow" w:eastAsia="Times New Roman" w:hAnsi="Arial Narrow" w:cs="Times New Roman"/>
          <w:color w:val="212121"/>
          <w:sz w:val="24"/>
          <w:szCs w:val="24"/>
        </w:rPr>
        <w:t>It is rare for teams to explicitly discuss standards and expectations for effective communication within the team. However, it is critical to do so in a cross-cultural context because people bring such different and potentially conflicting standards to the team setting. Make the norms explicit and also recognize who on the team might be at risk for challenges in meeting these standards, based on their cultural upbringing, professional experience, and personality.</w:t>
      </w:r>
    </w:p>
    <w:p w14:paraId="5F8BDB0E" w14:textId="42D08460" w:rsidR="0034358C" w:rsidRDefault="0034358C"/>
    <w:p w14:paraId="71A3C265" w14:textId="77777777" w:rsidR="0034358C" w:rsidRPr="0034358C" w:rsidRDefault="0034358C" w:rsidP="0034358C">
      <w:pPr>
        <w:spacing w:line="240" w:lineRule="auto"/>
        <w:ind w:hanging="720"/>
        <w:jc w:val="center"/>
        <w:rPr>
          <w:rFonts w:ascii="Times New Roman" w:eastAsia="Times New Roman" w:hAnsi="Times New Roman" w:cs="Times New Roman"/>
          <w:sz w:val="24"/>
          <w:szCs w:val="24"/>
        </w:rPr>
      </w:pPr>
      <w:r w:rsidRPr="0034358C">
        <w:rPr>
          <w:rFonts w:ascii="Arial Narrow" w:eastAsia="Times New Roman" w:hAnsi="Arial Narrow" w:cs="Times New Roman"/>
          <w:b/>
          <w:bCs/>
          <w:color w:val="000000"/>
          <w:sz w:val="24"/>
          <w:szCs w:val="24"/>
        </w:rPr>
        <w:t>Case Questions</w:t>
      </w:r>
    </w:p>
    <w:p w14:paraId="54731CC8" w14:textId="5F24108D" w:rsidR="0034358C" w:rsidRDefault="0034358C"/>
    <w:p w14:paraId="758CC97A" w14:textId="608997FB" w:rsidR="0034358C" w:rsidRPr="0034358C" w:rsidRDefault="0034358C" w:rsidP="0034358C">
      <w:pPr>
        <w:numPr>
          <w:ilvl w:val="0"/>
          <w:numId w:val="1"/>
        </w:numPr>
        <w:spacing w:line="240" w:lineRule="auto"/>
        <w:textAlignment w:val="baseline"/>
        <w:rPr>
          <w:rFonts w:ascii="Arial Narrow" w:eastAsia="Times New Roman" w:hAnsi="Arial Narrow" w:cs="Times New Roman"/>
          <w:color w:val="000000"/>
          <w:sz w:val="24"/>
          <w:szCs w:val="24"/>
        </w:rPr>
      </w:pPr>
      <w:r w:rsidRPr="0034358C">
        <w:rPr>
          <w:rFonts w:ascii="Arial Narrow" w:eastAsia="Times New Roman" w:hAnsi="Arial Narrow" w:cs="Times New Roman"/>
          <w:color w:val="000000"/>
          <w:sz w:val="24"/>
          <w:szCs w:val="24"/>
        </w:rPr>
        <w:t xml:space="preserve">How would you, if placed in a management role at Jin’s company, address Tips #1 </w:t>
      </w:r>
      <w:r>
        <w:rPr>
          <w:rFonts w:ascii="Arial Narrow" w:eastAsia="Times New Roman" w:hAnsi="Arial Narrow" w:cs="Times New Roman"/>
          <w:color w:val="000000"/>
          <w:sz w:val="24"/>
          <w:szCs w:val="24"/>
        </w:rPr>
        <w:t>and #2</w:t>
      </w:r>
      <w:r w:rsidRPr="0034358C">
        <w:rPr>
          <w:rFonts w:ascii="Arial Narrow" w:eastAsia="Times New Roman" w:hAnsi="Arial Narrow" w:cs="Times New Roman"/>
          <w:color w:val="000000"/>
          <w:sz w:val="24"/>
          <w:szCs w:val="24"/>
        </w:rPr>
        <w:t xml:space="preserve"> in the case study? Give an example of each.</w:t>
      </w:r>
    </w:p>
    <w:p w14:paraId="059BE0A5" w14:textId="7DCE8461" w:rsidR="0034358C" w:rsidRDefault="0034358C"/>
    <w:p w14:paraId="76B96EAD" w14:textId="0C2C7F79" w:rsidR="0034358C" w:rsidRDefault="0034358C">
      <w:r>
        <w:t>Please include one scholarly source!!!</w:t>
      </w:r>
    </w:p>
    <w:sectPr w:rsidR="0034358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7CE5422A"/>
    <w:multiLevelType w:val="multilevel"/>
    <w:tmpl w:val="FF4007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358C"/>
    <w:rsid w:val="003435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ED7A62"/>
  <w15:chartTrackingRefBased/>
  <w15:docId w15:val="{780DE20E-486D-44DA-9BC2-24761041C6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34358C"/>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4358C"/>
    <w:rPr>
      <w:rFonts w:ascii="Times New Roman" w:eastAsia="Times New Roman" w:hAnsi="Times New Roman" w:cs="Times New Roman"/>
      <w:b/>
      <w:bCs/>
      <w:kern w:val="36"/>
      <w:sz w:val="48"/>
      <w:szCs w:val="48"/>
    </w:rPr>
  </w:style>
  <w:style w:type="paragraph" w:styleId="NormalWeb">
    <w:name w:val="Normal (Web)"/>
    <w:basedOn w:val="Normal"/>
    <w:uiPriority w:val="99"/>
    <w:semiHidden/>
    <w:unhideWhenUsed/>
    <w:rsid w:val="0034358C"/>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34358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23848465">
      <w:bodyDiv w:val="1"/>
      <w:marLeft w:val="0"/>
      <w:marRight w:val="0"/>
      <w:marTop w:val="0"/>
      <w:marBottom w:val="0"/>
      <w:divBdr>
        <w:top w:val="none" w:sz="0" w:space="0" w:color="auto"/>
        <w:left w:val="none" w:sz="0" w:space="0" w:color="auto"/>
        <w:bottom w:val="none" w:sz="0" w:space="0" w:color="auto"/>
        <w:right w:val="none" w:sz="0" w:space="0" w:color="auto"/>
      </w:divBdr>
    </w:div>
    <w:div w:id="966082783">
      <w:bodyDiv w:val="1"/>
      <w:marLeft w:val="0"/>
      <w:marRight w:val="0"/>
      <w:marTop w:val="0"/>
      <w:marBottom w:val="0"/>
      <w:divBdr>
        <w:top w:val="none" w:sz="0" w:space="0" w:color="auto"/>
        <w:left w:val="none" w:sz="0" w:space="0" w:color="auto"/>
        <w:bottom w:val="none" w:sz="0" w:space="0" w:color="auto"/>
        <w:right w:val="none" w:sz="0" w:space="0" w:color="auto"/>
      </w:divBdr>
    </w:div>
    <w:div w:id="1480221695">
      <w:bodyDiv w:val="1"/>
      <w:marLeft w:val="0"/>
      <w:marRight w:val="0"/>
      <w:marTop w:val="0"/>
      <w:marBottom w:val="0"/>
      <w:divBdr>
        <w:top w:val="none" w:sz="0" w:space="0" w:color="auto"/>
        <w:left w:val="none" w:sz="0" w:space="0" w:color="auto"/>
        <w:bottom w:val="none" w:sz="0" w:space="0" w:color="auto"/>
        <w:right w:val="none" w:sz="0" w:space="0" w:color="auto"/>
      </w:divBdr>
    </w:div>
    <w:div w:id="15316000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hbr.org/imagining-the-future-of-leadership/2010/05/leaders-blindspots-undermine-t.html"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587</Words>
  <Characters>3348</Characters>
  <Application>Microsoft Office Word</Application>
  <DocSecurity>0</DocSecurity>
  <Lines>27</Lines>
  <Paragraphs>7</Paragraphs>
  <ScaleCrop>false</ScaleCrop>
  <Company/>
  <LinksUpToDate>false</LinksUpToDate>
  <CharactersWithSpaces>3928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Briana Richardson</dc:creator>
  <cp:keywords/>
  <dc:description/>
  <cp:lastModifiedBy>Briana Richardson</cp:lastModifiedBy>
  <cp:revision>1</cp:revision>
  <dcterms:created xsi:type="dcterms:W3CDTF">2020-09-18T23:49:00Z</dcterms:created>
  <dcterms:modified xsi:type="dcterms:W3CDTF">2020-09-18T23:53:00Z</dcterms:modified>
</cp:coreProperties>
</file>